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2F" w:rsidRDefault="0051712F" w:rsidP="003E6E1D">
      <w:pPr>
        <w:pStyle w:val="a3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566320" cy="4176000"/>
            <wp:effectExtent l="171450" t="171450" r="377825" b="358140"/>
            <wp:docPr id="1" name="Рисунок 1" descr="C:\Documents and Settings\Читатель\Рабочий стол\Пресанонси\DSCN4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итатель\Рабочий стол\Пресанонси\DSCN48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320" cy="417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1712F" w:rsidRPr="0051712F" w:rsidRDefault="0051712F" w:rsidP="0051712F">
      <w:pPr>
        <w:pStyle w:val="a3"/>
        <w:ind w:firstLine="567"/>
        <w:jc w:val="center"/>
        <w:rPr>
          <w:rFonts w:ascii="Arial Rounded MT Bold" w:hAnsi="Arial Rounded MT Bold"/>
          <w:b/>
          <w:i/>
          <w:sz w:val="32"/>
          <w:szCs w:val="32"/>
        </w:rPr>
      </w:pPr>
      <w:r w:rsidRPr="0051712F">
        <w:rPr>
          <w:rFonts w:ascii="Arial" w:hAnsi="Arial" w:cs="Arial"/>
          <w:b/>
          <w:i/>
          <w:color w:val="0070C0"/>
          <w:sz w:val="32"/>
          <w:szCs w:val="32"/>
          <w:lang w:val="ru-RU"/>
        </w:rPr>
        <w:t>День</w:t>
      </w:r>
      <w:r w:rsidRPr="0051712F">
        <w:rPr>
          <w:rFonts w:ascii="Arial Rounded MT Bold" w:hAnsi="Arial Rounded MT Bold"/>
          <w:b/>
          <w:i/>
          <w:color w:val="0070C0"/>
          <w:sz w:val="32"/>
          <w:szCs w:val="32"/>
          <w:lang w:val="ru-RU"/>
        </w:rPr>
        <w:t xml:space="preserve"> </w:t>
      </w:r>
      <w:r w:rsidRPr="0051712F">
        <w:rPr>
          <w:rFonts w:ascii="Arial" w:hAnsi="Arial" w:cs="Arial"/>
          <w:b/>
          <w:i/>
          <w:color w:val="0070C0"/>
          <w:sz w:val="32"/>
          <w:szCs w:val="32"/>
        </w:rPr>
        <w:t>Соборності</w:t>
      </w:r>
      <w:r w:rsidRPr="0051712F">
        <w:rPr>
          <w:rFonts w:ascii="Arial Rounded MT Bold" w:hAnsi="Arial Rounded MT Bold"/>
          <w:b/>
          <w:i/>
          <w:color w:val="0070C0"/>
          <w:sz w:val="32"/>
          <w:szCs w:val="32"/>
        </w:rPr>
        <w:t xml:space="preserve"> </w:t>
      </w:r>
      <w:r w:rsidRPr="0051712F">
        <w:rPr>
          <w:rFonts w:ascii="Arial" w:hAnsi="Arial" w:cs="Arial"/>
          <w:b/>
          <w:i/>
          <w:color w:val="0070C0"/>
          <w:sz w:val="32"/>
          <w:szCs w:val="32"/>
        </w:rPr>
        <w:t>в</w:t>
      </w:r>
      <w:proofErr w:type="gramStart"/>
      <w:r w:rsidRPr="0051712F">
        <w:rPr>
          <w:rFonts w:ascii="Arial Rounded MT Bold" w:hAnsi="Arial Rounded MT Bold"/>
          <w:b/>
          <w:i/>
          <w:color w:val="0070C0"/>
          <w:sz w:val="32"/>
          <w:szCs w:val="32"/>
        </w:rPr>
        <w:t xml:space="preserve"> </w:t>
      </w:r>
      <w:r w:rsidR="00FE5355">
        <w:rPr>
          <w:rFonts w:ascii="Arial" w:hAnsi="Arial" w:cs="Arial"/>
          <w:b/>
          <w:i/>
          <w:color w:val="0070C0"/>
          <w:sz w:val="32"/>
          <w:szCs w:val="32"/>
        </w:rPr>
        <w:t>Б</w:t>
      </w:r>
      <w:proofErr w:type="gramEnd"/>
      <w:r w:rsidR="00FE5355">
        <w:rPr>
          <w:rFonts w:ascii="Arial" w:hAnsi="Arial" w:cs="Arial"/>
          <w:b/>
          <w:i/>
          <w:color w:val="0070C0"/>
          <w:sz w:val="32"/>
          <w:szCs w:val="32"/>
        </w:rPr>
        <w:t xml:space="preserve">ібліотеці </w:t>
      </w:r>
      <w:r w:rsidRPr="0051712F">
        <w:rPr>
          <w:rFonts w:ascii="Arial" w:hAnsi="Arial" w:cs="Arial"/>
          <w:b/>
          <w:i/>
          <w:color w:val="0070C0"/>
          <w:sz w:val="32"/>
          <w:szCs w:val="32"/>
        </w:rPr>
        <w:t>ХНЕУ</w:t>
      </w:r>
      <w:r w:rsidRPr="0051712F">
        <w:rPr>
          <w:rFonts w:ascii="Arial Rounded MT Bold" w:hAnsi="Arial Rounded MT Bold"/>
          <w:b/>
          <w:i/>
          <w:color w:val="0070C0"/>
          <w:sz w:val="32"/>
          <w:szCs w:val="32"/>
        </w:rPr>
        <w:t xml:space="preserve"> </w:t>
      </w:r>
      <w:r w:rsidRPr="0051712F">
        <w:rPr>
          <w:rFonts w:ascii="Arial" w:hAnsi="Arial" w:cs="Arial"/>
          <w:b/>
          <w:i/>
          <w:color w:val="0070C0"/>
          <w:sz w:val="32"/>
          <w:szCs w:val="32"/>
        </w:rPr>
        <w:t>ім</w:t>
      </w:r>
      <w:r w:rsidRPr="0051712F">
        <w:rPr>
          <w:rFonts w:ascii="Arial Rounded MT Bold" w:hAnsi="Arial Rounded MT Bold"/>
          <w:b/>
          <w:i/>
          <w:color w:val="0070C0"/>
          <w:sz w:val="32"/>
          <w:szCs w:val="32"/>
        </w:rPr>
        <w:t xml:space="preserve">. </w:t>
      </w:r>
      <w:r w:rsidRPr="0051712F">
        <w:rPr>
          <w:rFonts w:ascii="Arial" w:hAnsi="Arial" w:cs="Arial"/>
          <w:b/>
          <w:i/>
          <w:color w:val="0070C0"/>
          <w:sz w:val="32"/>
          <w:szCs w:val="32"/>
        </w:rPr>
        <w:t>С</w:t>
      </w:r>
      <w:r w:rsidRPr="0051712F">
        <w:rPr>
          <w:rFonts w:ascii="Arial Rounded MT Bold" w:hAnsi="Arial Rounded MT Bold"/>
          <w:b/>
          <w:i/>
          <w:color w:val="0070C0"/>
          <w:sz w:val="32"/>
          <w:szCs w:val="32"/>
        </w:rPr>
        <w:t xml:space="preserve">. </w:t>
      </w:r>
      <w:r w:rsidRPr="0051712F">
        <w:rPr>
          <w:rFonts w:ascii="Arial" w:hAnsi="Arial" w:cs="Arial"/>
          <w:b/>
          <w:i/>
          <w:color w:val="0070C0"/>
          <w:sz w:val="32"/>
          <w:szCs w:val="32"/>
        </w:rPr>
        <w:t>Кузнеця</w:t>
      </w:r>
    </w:p>
    <w:p w:rsidR="0051712F" w:rsidRDefault="0051712F" w:rsidP="0051712F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22 січня в універсальній читальній залі Бібліотеки ХНЕУ ім. С. Кузнеця відбувся захід, присвячений 100-річчю проголошення Акту Злуки Української Народної Республіки та Західно-Української Народної Республіки.</w:t>
      </w:r>
    </w:p>
    <w:p w:rsidR="0051712F" w:rsidRDefault="0051712F" w:rsidP="0051712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Розпочала захід бібліотекарка Вікторія Романюк, яка презентувала книжкову виставку до цієї ювілейної дати.</w:t>
      </w:r>
    </w:p>
    <w:p w:rsidR="0051712F" w:rsidRDefault="0051712F" w:rsidP="0051712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Із доповіддю про історичне передумови та значення Акту Злуки УНР та ЗУНР виступив співробітник Бібліотеки ХНЕУ ім. С. Кузнеця Сергій Петров. У ній він зазначив про внутрішні та зовнішні умови, у яких відбувались перемовини про об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єднання двох українських держав у єдину соборну суверенну Українську державу. А також зазначив про умови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яких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 </w:t>
      </w:r>
      <w:r w:rsidRPr="00884B2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подальшому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УНР боролася за свою незалежність. І попри великі зусилля та великі кількість жертв, покладених у боях за свободу України, ця боротьба виявилась приреченою не тільки через обмеженість різноманітних ресурсів, а й через недовіру та суперечки між політиками того часу. Водночас, вперше від часів Київської Русі українські землі були об’єднані в єдиній державі.</w:t>
      </w:r>
    </w:p>
    <w:p w:rsidR="0051712F" w:rsidRDefault="0051712F" w:rsidP="0051712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Під час доповіді демонструвались історична кінохроніка Акту Злуки 22 січня 1919 року на Софійському майдані у Києві, історичні фотографії та документи тих часів.</w:t>
      </w:r>
    </w:p>
    <w:p w:rsidR="0051712F" w:rsidRDefault="0051712F" w:rsidP="0051712F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Завершився захід ланцюгом єдності всіх присутніх, що символізувало об’єднання українців зі всіх куточків країни задля розбудови сильної та процвітаючої України.</w:t>
      </w:r>
    </w:p>
    <w:p w:rsidR="00695C5C" w:rsidRDefault="0051712F" w:rsidP="0051712F">
      <w:pPr>
        <w:rPr>
          <w:rStyle w:val="a4"/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Захід проводив творчий колектив бібліотеки </w:t>
      </w:r>
      <w:r>
        <w:rPr>
          <w:rStyle w:val="a4"/>
          <w:rFonts w:ascii="Times New Roman" w:hAnsi="Times New Roman" w:cs="Times New Roman"/>
          <w:b/>
          <w:bCs/>
          <w:sz w:val="28"/>
          <w:szCs w:val="28"/>
        </w:rPr>
        <w:t>«SociumLibrarySloboda»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за підтримки профспілки університету</w:t>
      </w:r>
      <w:r w:rsidRPr="0051712F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.</w:t>
      </w:r>
    </w:p>
    <w:p w:rsidR="0051712F" w:rsidRDefault="0051712F" w:rsidP="0051712F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566319" cy="4176000"/>
            <wp:effectExtent l="171450" t="171450" r="377825" b="358140"/>
            <wp:docPr id="2" name="Рисунок 2" descr="C:\Documents and Settings\Читатель\Рабочий стол\Пресанонси\DSCN4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Читатель\Рабочий стол\Пресанонси\DSCN4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319" cy="417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1712F" w:rsidRPr="0051712F" w:rsidRDefault="009561FD" w:rsidP="0051712F">
      <w:pPr>
        <w:jc w:val="center"/>
        <w:rPr>
          <w:rFonts w:ascii="Arial" w:hAnsi="Arial" w:cs="Arial"/>
          <w:b/>
          <w:i/>
          <w:sz w:val="32"/>
          <w:szCs w:val="32"/>
          <w:lang w:val="ru-RU"/>
        </w:rPr>
      </w:pPr>
      <w:r>
        <w:rPr>
          <w:rFonts w:ascii="Arial" w:hAnsi="Arial" w:cs="Arial"/>
          <w:b/>
          <w:i/>
          <w:color w:val="FF0000"/>
          <w:sz w:val="32"/>
          <w:szCs w:val="32"/>
          <w:lang w:val="ru-RU"/>
        </w:rPr>
        <w:t xml:space="preserve">Слава </w:t>
      </w:r>
      <w:proofErr w:type="spellStart"/>
      <w:r>
        <w:rPr>
          <w:rFonts w:ascii="Arial" w:hAnsi="Arial" w:cs="Arial"/>
          <w:b/>
          <w:i/>
          <w:color w:val="FF0000"/>
          <w:sz w:val="32"/>
          <w:szCs w:val="32"/>
          <w:lang w:val="ru-RU"/>
        </w:rPr>
        <w:t>Україні</w:t>
      </w:r>
      <w:proofErr w:type="spellEnd"/>
      <w:r>
        <w:rPr>
          <w:rFonts w:ascii="Arial" w:hAnsi="Arial" w:cs="Arial"/>
          <w:b/>
          <w:i/>
          <w:color w:val="FF0000"/>
          <w:sz w:val="32"/>
          <w:szCs w:val="32"/>
          <w:lang w:val="ru-RU"/>
        </w:rPr>
        <w:t>! Героям с</w:t>
      </w:r>
      <w:bookmarkStart w:id="0" w:name="_GoBack"/>
      <w:bookmarkEnd w:id="0"/>
      <w:r w:rsidR="0051712F" w:rsidRPr="0051712F">
        <w:rPr>
          <w:rFonts w:ascii="Arial" w:hAnsi="Arial" w:cs="Arial"/>
          <w:b/>
          <w:i/>
          <w:color w:val="FF0000"/>
          <w:sz w:val="32"/>
          <w:szCs w:val="32"/>
          <w:lang w:val="ru-RU"/>
        </w:rPr>
        <w:t>лава!</w:t>
      </w:r>
    </w:p>
    <w:sectPr w:rsidR="0051712F" w:rsidRPr="0051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ED"/>
    <w:rsid w:val="003E6E1D"/>
    <w:rsid w:val="0051712F"/>
    <w:rsid w:val="005F19ED"/>
    <w:rsid w:val="006A7428"/>
    <w:rsid w:val="00884B2C"/>
    <w:rsid w:val="009561FD"/>
    <w:rsid w:val="00B3251A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2F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51712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1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12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2F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51712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1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12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229</Words>
  <Characters>1310</Characters>
  <Application>Microsoft Office Word</Application>
  <DocSecurity>0</DocSecurity>
  <Lines>10</Lines>
  <Paragraphs>3</Paragraphs>
  <ScaleCrop>false</ScaleCrop>
  <Company>Харьковский национальный экономический университет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oa-ws5</dc:creator>
  <cp:keywords/>
  <dc:description/>
  <cp:lastModifiedBy>oa-ws5</cp:lastModifiedBy>
  <cp:revision>6</cp:revision>
  <dcterms:created xsi:type="dcterms:W3CDTF">2019-01-23T11:59:00Z</dcterms:created>
  <dcterms:modified xsi:type="dcterms:W3CDTF">2019-01-23T12:10:00Z</dcterms:modified>
</cp:coreProperties>
</file>